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0C" w:rsidRDefault="0051090C" w:rsidP="0051090C">
      <w:pPr>
        <w:pStyle w:val="a3"/>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Style w:val="a4"/>
          <w:rFonts w:ascii="Tahoma" w:hAnsi="Tahoma" w:cs="Tahoma"/>
          <w:color w:val="333333"/>
          <w:sz w:val="21"/>
          <w:szCs w:val="21"/>
        </w:rPr>
        <w:t xml:space="preserve">Материальная поддержка воспитания и обучения детей, посещающих </w:t>
      </w:r>
      <w:proofErr w:type="gramStart"/>
      <w:r>
        <w:rPr>
          <w:rStyle w:val="a4"/>
          <w:rFonts w:ascii="Tahoma" w:hAnsi="Tahoma" w:cs="Tahoma"/>
          <w:color w:val="333333"/>
          <w:sz w:val="21"/>
          <w:szCs w:val="21"/>
        </w:rPr>
        <w:t>дошкольное  образовательное</w:t>
      </w:r>
      <w:proofErr w:type="gramEnd"/>
      <w:r>
        <w:rPr>
          <w:rStyle w:val="a4"/>
          <w:rFonts w:ascii="Tahoma" w:hAnsi="Tahoma" w:cs="Tahoma"/>
          <w:color w:val="333333"/>
          <w:sz w:val="21"/>
          <w:szCs w:val="21"/>
        </w:rPr>
        <w:t xml:space="preserve"> учреждение</w:t>
      </w:r>
    </w:p>
    <w:p w:rsidR="0051090C" w:rsidRDefault="0051090C" w:rsidP="0051090C">
      <w:pPr>
        <w:pStyle w:val="a3"/>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Style w:val="a4"/>
          <w:rFonts w:ascii="Tahoma" w:hAnsi="Tahoma" w:cs="Tahoma"/>
          <w:color w:val="333333"/>
          <w:sz w:val="21"/>
          <w:szCs w:val="21"/>
        </w:rPr>
        <w:t>       </w:t>
      </w:r>
    </w:p>
    <w:p w:rsidR="0051090C" w:rsidRDefault="0051090C" w:rsidP="0051090C">
      <w:pPr>
        <w:pStyle w:val="a5"/>
        <w:shd w:val="clear" w:color="auto" w:fill="FFFFFF"/>
        <w:spacing w:before="0" w:beforeAutospacing="0" w:after="0" w:afterAutospacing="0" w:line="330" w:lineRule="atLeast"/>
        <w:ind w:left="720" w:right="-143"/>
        <w:jc w:val="both"/>
        <w:textAlignment w:val="baseline"/>
        <w:rPr>
          <w:rFonts w:ascii="Tahoma" w:hAnsi="Tahoma" w:cs="Tahoma"/>
          <w:color w:val="555555"/>
          <w:sz w:val="21"/>
          <w:szCs w:val="21"/>
        </w:rPr>
      </w:pPr>
      <w:r>
        <w:rPr>
          <w:rStyle w:val="a4"/>
          <w:rFonts w:ascii="Tahoma" w:hAnsi="Tahoma" w:cs="Tahoma"/>
          <w:color w:val="333333"/>
          <w:sz w:val="21"/>
          <w:szCs w:val="21"/>
        </w:rPr>
        <w:t>1) Компенсация части родительской платы</w:t>
      </w:r>
    </w:p>
    <w:p w:rsidR="0051090C" w:rsidRDefault="0051090C" w:rsidP="0051090C">
      <w:pPr>
        <w:pStyle w:val="a5"/>
        <w:shd w:val="clear" w:color="auto" w:fill="FFFFFF"/>
        <w:spacing w:before="0" w:beforeAutospacing="0" w:after="0" w:afterAutospacing="0" w:line="330" w:lineRule="atLeast"/>
        <w:ind w:right="-143" w:firstLine="720"/>
        <w:jc w:val="both"/>
        <w:textAlignment w:val="baseline"/>
        <w:rPr>
          <w:rFonts w:ascii="Tahoma" w:hAnsi="Tahoma" w:cs="Tahoma"/>
          <w:color w:val="555555"/>
          <w:sz w:val="21"/>
          <w:szCs w:val="21"/>
        </w:rPr>
      </w:pPr>
      <w:r>
        <w:rPr>
          <w:rFonts w:ascii="Tahoma" w:hAnsi="Tahoma" w:cs="Tahoma"/>
          <w:color w:val="333333"/>
          <w:sz w:val="21"/>
          <w:szCs w:val="21"/>
        </w:rPr>
        <w:t>Согласно ч.5 ст.65 5. Закона РФ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w:t>
      </w:r>
      <w:r>
        <w:rPr>
          <w:rFonts w:ascii="Tahoma" w:hAnsi="Tahoma" w:cs="Tahoma"/>
          <w:color w:val="333333"/>
          <w:sz w:val="21"/>
          <w:szCs w:val="21"/>
          <w:u w:val="single"/>
        </w:rPr>
        <w:t>выплачивается компенсация в размере</w:t>
      </w:r>
      <w:r>
        <w:rPr>
          <w:rFonts w:ascii="Tahoma" w:hAnsi="Tahoma" w:cs="Tahoma"/>
          <w:color w:val="333333"/>
          <w:sz w:val="21"/>
          <w:szCs w:val="21"/>
        </w:rPr>
        <w:t>,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1090C" w:rsidRDefault="0051090C" w:rsidP="0051090C">
      <w:pPr>
        <w:pStyle w:val="a5"/>
        <w:shd w:val="clear" w:color="auto" w:fill="FFFFFF"/>
        <w:spacing w:before="0" w:beforeAutospacing="0" w:after="0" w:afterAutospacing="0" w:line="330" w:lineRule="atLeast"/>
        <w:ind w:right="-143" w:firstLine="709"/>
        <w:jc w:val="both"/>
        <w:textAlignment w:val="baseline"/>
        <w:rPr>
          <w:rFonts w:ascii="Tahoma" w:hAnsi="Tahoma" w:cs="Tahoma"/>
          <w:color w:val="555555"/>
          <w:sz w:val="21"/>
          <w:szCs w:val="21"/>
        </w:rPr>
      </w:pPr>
      <w:r>
        <w:rPr>
          <w:rFonts w:ascii="Tahoma" w:hAnsi="Tahoma" w:cs="Tahoma"/>
          <w:color w:val="333333"/>
          <w:sz w:val="21"/>
          <w:szCs w:val="21"/>
        </w:rPr>
        <w:t>Получателем компенсации части родительской платы является один из родителей, внесших родительскую плату за содержание ребенка в дошкольном образовательном учреждении.</w:t>
      </w:r>
    </w:p>
    <w:p w:rsidR="0051090C" w:rsidRDefault="0051090C" w:rsidP="0051090C">
      <w:pPr>
        <w:pStyle w:val="a5"/>
        <w:shd w:val="clear" w:color="auto" w:fill="FFFFFF"/>
        <w:spacing w:before="0" w:beforeAutospacing="0" w:after="0" w:afterAutospacing="0" w:line="330" w:lineRule="atLeast"/>
        <w:ind w:right="-143" w:firstLine="851"/>
        <w:jc w:val="both"/>
        <w:textAlignment w:val="baseline"/>
        <w:rPr>
          <w:rFonts w:ascii="Tahoma" w:hAnsi="Tahoma" w:cs="Tahoma"/>
          <w:color w:val="555555"/>
          <w:sz w:val="21"/>
          <w:szCs w:val="21"/>
        </w:rPr>
      </w:pPr>
      <w:r>
        <w:rPr>
          <w:rFonts w:ascii="Tahoma" w:hAnsi="Tahoma" w:cs="Tahoma"/>
          <w:color w:val="333333"/>
          <w:sz w:val="21"/>
          <w:szCs w:val="21"/>
        </w:rPr>
        <w:t>Компенсация начисляется ежеквартально за предыдущие, фактически оплаченные родителями (законными представителями) месяцы присмотра и ухода за ребёнком, посетившим образовательную организацию, реализующую образовательную программу дошкольного образования из расчёта среднего размера родительской платы – 764 рубля.</w:t>
      </w:r>
    </w:p>
    <w:p w:rsidR="0051090C" w:rsidRDefault="0051090C" w:rsidP="0051090C">
      <w:pPr>
        <w:pStyle w:val="a5"/>
        <w:shd w:val="clear" w:color="auto" w:fill="FFFFFF"/>
        <w:spacing w:before="0" w:beforeAutospacing="0" w:after="0" w:afterAutospacing="0" w:line="330" w:lineRule="atLeast"/>
        <w:ind w:right="-143" w:firstLine="708"/>
        <w:jc w:val="both"/>
        <w:textAlignment w:val="baseline"/>
        <w:rPr>
          <w:rFonts w:ascii="Tahoma" w:hAnsi="Tahoma" w:cs="Tahoma"/>
          <w:color w:val="555555"/>
          <w:sz w:val="21"/>
          <w:szCs w:val="21"/>
        </w:rPr>
      </w:pPr>
      <w:r>
        <w:rPr>
          <w:rFonts w:ascii="Tahoma" w:hAnsi="Tahoma" w:cs="Tahoma"/>
          <w:color w:val="333333"/>
          <w:sz w:val="21"/>
          <w:szCs w:val="21"/>
        </w:rPr>
        <w:t>Компенсация части родительской платы не устанавливается в случаях, если в соответствии с федеральными нормативными правовыми актами родители полностью освобождаются от родительской платы.</w:t>
      </w:r>
    </w:p>
    <w:p w:rsidR="0051090C" w:rsidRDefault="0051090C" w:rsidP="0051090C">
      <w:pPr>
        <w:pStyle w:val="a5"/>
        <w:shd w:val="clear" w:color="auto" w:fill="FFFFFF"/>
        <w:spacing w:before="0" w:beforeAutospacing="0" w:after="0" w:afterAutospacing="0" w:line="330" w:lineRule="atLeast"/>
        <w:ind w:right="-143" w:firstLine="708"/>
        <w:jc w:val="both"/>
        <w:textAlignment w:val="baseline"/>
        <w:rPr>
          <w:rFonts w:ascii="Tahoma" w:hAnsi="Tahoma" w:cs="Tahoma"/>
          <w:color w:val="555555"/>
          <w:sz w:val="21"/>
          <w:szCs w:val="21"/>
        </w:rPr>
      </w:pPr>
      <w:r>
        <w:rPr>
          <w:rFonts w:ascii="Tahoma" w:hAnsi="Tahoma" w:cs="Tahoma"/>
          <w:color w:val="333333"/>
          <w:sz w:val="21"/>
          <w:szCs w:val="21"/>
        </w:rPr>
        <w:t>При назначении компенсации родительской платы за второго и третьего ребенка, в составе семьи учитываются только дети в возрасте до 18 лет.</w:t>
      </w:r>
    </w:p>
    <w:p w:rsidR="0051090C" w:rsidRDefault="0051090C" w:rsidP="0051090C">
      <w:pPr>
        <w:pStyle w:val="a5"/>
        <w:shd w:val="clear" w:color="auto" w:fill="FFFFFF"/>
        <w:spacing w:before="0" w:beforeAutospacing="0" w:after="0" w:afterAutospacing="0" w:line="330" w:lineRule="atLeast"/>
        <w:ind w:right="-143" w:firstLine="708"/>
        <w:jc w:val="both"/>
        <w:textAlignment w:val="baseline"/>
        <w:rPr>
          <w:rFonts w:ascii="Tahoma" w:hAnsi="Tahoma" w:cs="Tahoma"/>
          <w:color w:val="555555"/>
          <w:sz w:val="21"/>
          <w:szCs w:val="21"/>
        </w:rPr>
      </w:pPr>
      <w:r>
        <w:rPr>
          <w:rFonts w:ascii="Tahoma" w:hAnsi="Tahoma" w:cs="Tahoma"/>
          <w:color w:val="333333"/>
          <w:sz w:val="21"/>
          <w:szCs w:val="21"/>
        </w:rPr>
        <w:t>Компенсация части родительской платы перечисляется на лицевой счет, открытый на имя получателя компенсации в кредитных учреждениях Российской Федерации (сбербанках).</w:t>
      </w:r>
    </w:p>
    <w:p w:rsidR="0051090C" w:rsidRDefault="0051090C" w:rsidP="0051090C">
      <w:pPr>
        <w:pStyle w:val="a5"/>
        <w:shd w:val="clear" w:color="auto" w:fill="FFFFFF"/>
        <w:spacing w:before="0" w:beforeAutospacing="0" w:after="0" w:afterAutospacing="0" w:line="330" w:lineRule="atLeast"/>
        <w:ind w:right="-143" w:firstLine="708"/>
        <w:jc w:val="both"/>
        <w:textAlignment w:val="baseline"/>
        <w:rPr>
          <w:rFonts w:ascii="Tahoma" w:hAnsi="Tahoma" w:cs="Tahoma"/>
          <w:color w:val="555555"/>
          <w:sz w:val="21"/>
          <w:szCs w:val="21"/>
        </w:rPr>
      </w:pPr>
      <w:r>
        <w:rPr>
          <w:rFonts w:ascii="Tahoma" w:hAnsi="Tahoma" w:cs="Tahoma"/>
          <w:color w:val="333333"/>
          <w:sz w:val="21"/>
          <w:szCs w:val="21"/>
        </w:rPr>
        <w:t>Для оформления компенсации необходимы документы:</w:t>
      </w:r>
    </w:p>
    <w:p w:rsidR="0051090C" w:rsidRDefault="0051090C" w:rsidP="0051090C">
      <w:pPr>
        <w:pStyle w:val="a5"/>
        <w:shd w:val="clear" w:color="auto" w:fill="FFFFFF"/>
        <w:spacing w:before="0" w:beforeAutospacing="0" w:after="0" w:afterAutospacing="0" w:line="330" w:lineRule="atLeast"/>
        <w:ind w:left="709" w:right="-143"/>
        <w:jc w:val="both"/>
        <w:textAlignment w:val="baseline"/>
        <w:rPr>
          <w:rFonts w:ascii="Tahoma" w:hAnsi="Tahoma" w:cs="Tahoma"/>
          <w:color w:val="555555"/>
          <w:sz w:val="21"/>
          <w:szCs w:val="21"/>
        </w:rPr>
      </w:pPr>
      <w:r>
        <w:rPr>
          <w:rFonts w:ascii="Tahoma" w:hAnsi="Tahoma" w:cs="Tahoma"/>
          <w:color w:val="333333"/>
          <w:sz w:val="21"/>
          <w:szCs w:val="21"/>
        </w:rPr>
        <w:t>1. Копия паспорта получателя компенсации.</w:t>
      </w:r>
    </w:p>
    <w:p w:rsidR="0051090C" w:rsidRDefault="0051090C" w:rsidP="0051090C">
      <w:pPr>
        <w:pStyle w:val="a5"/>
        <w:shd w:val="clear" w:color="auto" w:fill="FFFFFF"/>
        <w:spacing w:before="0" w:beforeAutospacing="0" w:after="0" w:afterAutospacing="0" w:line="330" w:lineRule="atLeast"/>
        <w:ind w:left="709" w:right="-143"/>
        <w:jc w:val="both"/>
        <w:textAlignment w:val="baseline"/>
        <w:rPr>
          <w:rFonts w:ascii="Tahoma" w:hAnsi="Tahoma" w:cs="Tahoma"/>
          <w:color w:val="555555"/>
          <w:sz w:val="21"/>
          <w:szCs w:val="21"/>
        </w:rPr>
      </w:pPr>
      <w:r>
        <w:rPr>
          <w:rFonts w:ascii="Tahoma" w:hAnsi="Tahoma" w:cs="Tahoma"/>
          <w:color w:val="333333"/>
          <w:sz w:val="21"/>
          <w:szCs w:val="21"/>
        </w:rPr>
        <w:t>2. Копии свидетельств о рождении на всех детей до 18 лет в семье.</w:t>
      </w:r>
    </w:p>
    <w:p w:rsidR="0051090C" w:rsidRDefault="0051090C" w:rsidP="0051090C">
      <w:pPr>
        <w:pStyle w:val="a5"/>
        <w:shd w:val="clear" w:color="auto" w:fill="FFFFFF"/>
        <w:spacing w:before="0" w:beforeAutospacing="0" w:after="0" w:afterAutospacing="0" w:line="330" w:lineRule="atLeast"/>
        <w:ind w:left="709" w:right="-143"/>
        <w:jc w:val="both"/>
        <w:textAlignment w:val="baseline"/>
        <w:rPr>
          <w:rFonts w:ascii="Tahoma" w:hAnsi="Tahoma" w:cs="Tahoma"/>
          <w:color w:val="555555"/>
          <w:sz w:val="21"/>
          <w:szCs w:val="21"/>
        </w:rPr>
      </w:pPr>
      <w:r>
        <w:rPr>
          <w:rFonts w:ascii="Tahoma" w:hAnsi="Tahoma" w:cs="Tahoma"/>
          <w:color w:val="333333"/>
          <w:sz w:val="21"/>
          <w:szCs w:val="21"/>
        </w:rPr>
        <w:t xml:space="preserve">3. Заявление получателя компенсации (заполняется   в </w:t>
      </w:r>
      <w:proofErr w:type="gramStart"/>
      <w:r>
        <w:rPr>
          <w:rFonts w:ascii="Tahoma" w:hAnsi="Tahoma" w:cs="Tahoma"/>
          <w:color w:val="333333"/>
          <w:sz w:val="21"/>
          <w:szCs w:val="21"/>
        </w:rPr>
        <w:t>учреждении,  после</w:t>
      </w:r>
      <w:proofErr w:type="gramEnd"/>
      <w:r>
        <w:rPr>
          <w:rFonts w:ascii="Tahoma" w:hAnsi="Tahoma" w:cs="Tahoma"/>
          <w:color w:val="333333"/>
          <w:sz w:val="21"/>
          <w:szCs w:val="21"/>
        </w:rPr>
        <w:t xml:space="preserve"> того, как собраны все остальные документы)</w:t>
      </w:r>
    </w:p>
    <w:p w:rsidR="0051090C" w:rsidRDefault="0051090C" w:rsidP="0051090C">
      <w:pPr>
        <w:pStyle w:val="a5"/>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Fonts w:ascii="Tahoma" w:hAnsi="Tahoma" w:cs="Tahoma"/>
          <w:color w:val="333333"/>
          <w:sz w:val="21"/>
          <w:szCs w:val="21"/>
        </w:rPr>
        <w:t>             Кроме того, дополнительно представляются документы:</w:t>
      </w:r>
    </w:p>
    <w:p w:rsidR="0051090C" w:rsidRDefault="0051090C" w:rsidP="0051090C">
      <w:pPr>
        <w:pStyle w:val="a5"/>
        <w:shd w:val="clear" w:color="auto" w:fill="FFFFFF"/>
        <w:spacing w:before="0" w:beforeAutospacing="0" w:after="0" w:afterAutospacing="0" w:line="330" w:lineRule="atLeast"/>
        <w:ind w:left="709"/>
        <w:jc w:val="both"/>
        <w:textAlignment w:val="baseline"/>
        <w:rPr>
          <w:rFonts w:ascii="Tahoma" w:hAnsi="Tahoma" w:cs="Tahoma"/>
          <w:color w:val="555555"/>
          <w:sz w:val="21"/>
          <w:szCs w:val="21"/>
        </w:rPr>
      </w:pPr>
      <w:r>
        <w:rPr>
          <w:rFonts w:ascii="Tahoma" w:hAnsi="Tahoma" w:cs="Tahoma"/>
          <w:color w:val="333333"/>
          <w:sz w:val="21"/>
          <w:szCs w:val="21"/>
        </w:rPr>
        <w:t>1. Усыновителем – копия решения суда об усыновлении в случае, если фамилия ребенка не совпадает с фамилией усыновителя;</w:t>
      </w:r>
    </w:p>
    <w:p w:rsidR="0051090C" w:rsidRDefault="0051090C" w:rsidP="0051090C">
      <w:pPr>
        <w:pStyle w:val="a5"/>
        <w:shd w:val="clear" w:color="auto" w:fill="FFFFFF"/>
        <w:spacing w:before="0" w:beforeAutospacing="0" w:after="0" w:afterAutospacing="0" w:line="330" w:lineRule="atLeast"/>
        <w:ind w:left="709"/>
        <w:jc w:val="both"/>
        <w:textAlignment w:val="baseline"/>
        <w:rPr>
          <w:rFonts w:ascii="Tahoma" w:hAnsi="Tahoma" w:cs="Tahoma"/>
          <w:color w:val="555555"/>
          <w:sz w:val="21"/>
          <w:szCs w:val="21"/>
        </w:rPr>
      </w:pPr>
      <w:r>
        <w:rPr>
          <w:rFonts w:ascii="Tahoma" w:hAnsi="Tahoma" w:cs="Tahoma"/>
          <w:color w:val="333333"/>
          <w:sz w:val="21"/>
          <w:szCs w:val="21"/>
        </w:rPr>
        <w:t>2. Опекуном – выписка из решения органа опеки и попечительства об усыновлении над ребенком опеки;</w:t>
      </w:r>
    </w:p>
    <w:p w:rsidR="0051090C" w:rsidRDefault="0051090C" w:rsidP="0051090C">
      <w:pPr>
        <w:pStyle w:val="a5"/>
        <w:shd w:val="clear" w:color="auto" w:fill="FFFFFF"/>
        <w:spacing w:before="0" w:beforeAutospacing="0" w:after="0" w:afterAutospacing="0" w:line="330" w:lineRule="atLeast"/>
        <w:ind w:left="709"/>
        <w:jc w:val="both"/>
        <w:textAlignment w:val="baseline"/>
        <w:rPr>
          <w:rFonts w:ascii="Tahoma" w:hAnsi="Tahoma" w:cs="Tahoma"/>
          <w:color w:val="555555"/>
          <w:sz w:val="21"/>
          <w:szCs w:val="21"/>
        </w:rPr>
      </w:pPr>
      <w:r>
        <w:rPr>
          <w:rFonts w:ascii="Tahoma" w:hAnsi="Tahoma" w:cs="Tahoma"/>
          <w:color w:val="333333"/>
          <w:sz w:val="21"/>
          <w:szCs w:val="21"/>
        </w:rPr>
        <w:lastRenderedPageBreak/>
        <w:t>3. Попечителем – выписка из решения органа опеки и попечительства об установлении над ребенком попечительства;</w:t>
      </w:r>
    </w:p>
    <w:p w:rsidR="0051090C" w:rsidRDefault="0051090C" w:rsidP="0051090C">
      <w:pPr>
        <w:pStyle w:val="a3"/>
        <w:shd w:val="clear" w:color="auto" w:fill="FFFFFF"/>
        <w:spacing w:before="0" w:beforeAutospacing="0" w:after="0" w:afterAutospacing="0" w:line="330" w:lineRule="atLeast"/>
        <w:ind w:left="709"/>
        <w:jc w:val="both"/>
        <w:textAlignment w:val="baseline"/>
        <w:rPr>
          <w:rFonts w:ascii="Tahoma" w:hAnsi="Tahoma" w:cs="Tahoma"/>
          <w:color w:val="555555"/>
          <w:sz w:val="21"/>
          <w:szCs w:val="21"/>
        </w:rPr>
      </w:pPr>
      <w:r>
        <w:rPr>
          <w:rFonts w:ascii="Tahoma" w:hAnsi="Tahoma" w:cs="Tahoma"/>
          <w:color w:val="333333"/>
          <w:sz w:val="21"/>
          <w:szCs w:val="21"/>
        </w:rPr>
        <w:t>4. Приемной семьей – копия договора между органом местного самоуправления и приемным родителем.</w:t>
      </w:r>
    </w:p>
    <w:p w:rsidR="0051090C" w:rsidRDefault="0051090C" w:rsidP="0051090C">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Arial" w:hAnsi="Arial" w:cs="Arial"/>
          <w:color w:val="333333"/>
          <w:sz w:val="20"/>
          <w:szCs w:val="20"/>
        </w:rPr>
        <w:t>    </w:t>
      </w:r>
      <w:r>
        <w:rPr>
          <w:rFonts w:ascii="Tahoma" w:hAnsi="Tahoma" w:cs="Tahoma"/>
          <w:color w:val="333333"/>
          <w:sz w:val="20"/>
          <w:szCs w:val="20"/>
        </w:rPr>
        <w:t>      </w:t>
      </w:r>
      <w:r>
        <w:rPr>
          <w:rFonts w:ascii="Tahoma" w:hAnsi="Tahoma" w:cs="Tahoma"/>
          <w:noProof/>
          <w:color w:val="007AD0"/>
          <w:sz w:val="21"/>
          <w:szCs w:val="21"/>
        </w:rPr>
        <w:drawing>
          <wp:inline distT="0" distB="0" distL="0" distR="0" wp14:anchorId="50BCD759" wp14:editId="21DC4DC5">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090C" w:rsidRDefault="0051090C" w:rsidP="0051090C">
      <w:pPr>
        <w:pStyle w:val="a3"/>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Style w:val="a4"/>
          <w:rFonts w:ascii="Tahoma" w:hAnsi="Tahoma" w:cs="Tahoma"/>
          <w:color w:val="333333"/>
          <w:sz w:val="28"/>
          <w:szCs w:val="28"/>
          <w:bdr w:val="none" w:sz="0" w:space="0" w:color="auto" w:frame="1"/>
        </w:rPr>
        <w:t>      </w:t>
      </w:r>
      <w:r>
        <w:rPr>
          <w:rStyle w:val="a6"/>
          <w:rFonts w:ascii="Tahoma" w:hAnsi="Tahoma" w:cs="Tahoma"/>
          <w:b/>
          <w:bCs/>
          <w:color w:val="333333"/>
          <w:sz w:val="21"/>
          <w:szCs w:val="21"/>
          <w:bdr w:val="none" w:sz="0" w:space="0" w:color="auto" w:frame="1"/>
        </w:rPr>
        <w:t>ВАЖНО ЗНАТЬ, что с учетом наличия групп кратковременного пребывания компенсация в таких группах также выплачивается.</w:t>
      </w:r>
    </w:p>
    <w:p w:rsidR="0051090C" w:rsidRDefault="0051090C" w:rsidP="0051090C">
      <w:pPr>
        <w:pStyle w:val="a3"/>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Style w:val="a4"/>
          <w:rFonts w:ascii="Tahoma" w:hAnsi="Tahoma" w:cs="Tahoma"/>
          <w:color w:val="333333"/>
          <w:sz w:val="20"/>
          <w:szCs w:val="20"/>
          <w:bdr w:val="none" w:sz="0" w:space="0" w:color="auto" w:frame="1"/>
        </w:rPr>
        <w:t> </w:t>
      </w:r>
    </w:p>
    <w:p w:rsidR="0051090C" w:rsidRDefault="0051090C" w:rsidP="0051090C">
      <w:pPr>
        <w:pStyle w:val="a3"/>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Style w:val="a4"/>
          <w:rFonts w:ascii="Tahoma" w:hAnsi="Tahoma" w:cs="Tahoma"/>
          <w:color w:val="333333"/>
          <w:sz w:val="21"/>
          <w:szCs w:val="21"/>
          <w:bdr w:val="none" w:sz="0" w:space="0" w:color="auto" w:frame="1"/>
        </w:rPr>
        <w:t>         2) Родительская плата за присмотр и уход не взимается</w:t>
      </w:r>
    </w:p>
    <w:p w:rsidR="0051090C" w:rsidRDefault="0051090C" w:rsidP="0051090C">
      <w:pPr>
        <w:pStyle w:val="a3"/>
        <w:shd w:val="clear" w:color="auto" w:fill="FFFFFF"/>
        <w:spacing w:before="0" w:beforeAutospacing="0" w:after="0" w:afterAutospacing="0" w:line="330" w:lineRule="atLeast"/>
        <w:jc w:val="both"/>
        <w:textAlignment w:val="baseline"/>
        <w:rPr>
          <w:rFonts w:ascii="Tahoma" w:hAnsi="Tahoma" w:cs="Tahoma"/>
          <w:color w:val="555555"/>
          <w:sz w:val="21"/>
          <w:szCs w:val="21"/>
        </w:rPr>
      </w:pPr>
      <w:r>
        <w:rPr>
          <w:rStyle w:val="a4"/>
          <w:rFonts w:ascii="Tahoma" w:hAnsi="Tahoma" w:cs="Tahoma"/>
          <w:color w:val="555555"/>
          <w:sz w:val="21"/>
          <w:szCs w:val="21"/>
        </w:rPr>
        <w:t>   </w:t>
      </w:r>
      <w:r>
        <w:rPr>
          <w:rFonts w:ascii="Tahoma" w:hAnsi="Tahoma" w:cs="Tahoma"/>
          <w:color w:val="333333"/>
          <w:sz w:val="18"/>
          <w:szCs w:val="18"/>
          <w:bdr w:val="none" w:sz="0" w:space="0" w:color="auto" w:frame="1"/>
        </w:rPr>
        <w:t>        </w:t>
      </w:r>
    </w:p>
    <w:p w:rsidR="0051090C" w:rsidRDefault="0051090C" w:rsidP="0051090C">
      <w:pPr>
        <w:pStyle w:val="a5"/>
        <w:shd w:val="clear" w:color="auto" w:fill="FFFFFF"/>
        <w:spacing w:before="0" w:beforeAutospacing="0" w:after="0" w:afterAutospacing="0" w:line="330" w:lineRule="atLeast"/>
        <w:ind w:hanging="360"/>
        <w:jc w:val="both"/>
        <w:textAlignment w:val="baseline"/>
        <w:rPr>
          <w:rFonts w:ascii="Tahoma" w:hAnsi="Tahoma" w:cs="Tahoma"/>
          <w:color w:val="555555"/>
          <w:sz w:val="21"/>
          <w:szCs w:val="21"/>
        </w:rPr>
      </w:pPr>
      <w:r>
        <w:rPr>
          <w:rFonts w:ascii="Tahoma" w:hAnsi="Tahoma" w:cs="Tahoma"/>
          <w:color w:val="555555"/>
          <w:sz w:val="18"/>
          <w:szCs w:val="18"/>
        </w:rPr>
        <w:t>1.</w:t>
      </w:r>
      <w:r>
        <w:rPr>
          <w:rFonts w:ascii="Tahoma" w:hAnsi="Tahoma" w:cs="Tahoma"/>
          <w:color w:val="555555"/>
          <w:sz w:val="14"/>
          <w:szCs w:val="14"/>
        </w:rPr>
        <w:t>                        </w:t>
      </w:r>
      <w:proofErr w:type="gramStart"/>
      <w:r>
        <w:rPr>
          <w:rFonts w:ascii="Tahoma" w:hAnsi="Tahoma" w:cs="Tahoma"/>
          <w:color w:val="555555"/>
          <w:sz w:val="21"/>
          <w:szCs w:val="21"/>
        </w:rPr>
        <w:t>Согласно  ч.</w:t>
      </w:r>
      <w:proofErr w:type="gramEnd"/>
      <w:r>
        <w:rPr>
          <w:rFonts w:ascii="Tahoma" w:hAnsi="Tahoma" w:cs="Tahoma"/>
          <w:color w:val="555555"/>
          <w:sz w:val="21"/>
          <w:szCs w:val="21"/>
        </w:rPr>
        <w:t>3. ст. 65 Закона РФ «Об образовании  в Российской Федерации»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609F" w:rsidRDefault="00F5609F">
      <w:bookmarkStart w:id="0" w:name="_GoBack"/>
      <w:bookmarkEnd w:id="0"/>
    </w:p>
    <w:sectPr w:rsidR="00F56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CE"/>
    <w:rsid w:val="00386ECE"/>
    <w:rsid w:val="0051090C"/>
    <w:rsid w:val="00F5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EA3F-14D8-4E0C-99C3-97E07566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090C"/>
    <w:rPr>
      <w:b/>
      <w:bCs/>
    </w:rPr>
  </w:style>
  <w:style w:type="paragraph" w:styleId="a5">
    <w:name w:val="List Paragraph"/>
    <w:basedOn w:val="a"/>
    <w:uiPriority w:val="34"/>
    <w:qFormat/>
    <w:rsid w:val="00510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10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3162</Characters>
  <Application>Microsoft Office Word</Application>
  <DocSecurity>0</DocSecurity>
  <Lines>26</Lines>
  <Paragraphs>7</Paragraphs>
  <ScaleCrop>false</ScaleCrop>
  <Company>SPecialiST RePack</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2021-01-22T12:00:00Z</dcterms:created>
  <dcterms:modified xsi:type="dcterms:W3CDTF">2021-01-22T12:01:00Z</dcterms:modified>
</cp:coreProperties>
</file>